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2A" w:rsidRPr="00A12EEB" w:rsidRDefault="00852E2A" w:rsidP="00852E2A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852E2A" w:rsidRPr="00A12EEB" w:rsidRDefault="00852E2A" w:rsidP="00852E2A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>Организация учебного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852E2A" w:rsidRDefault="00852E2A" w:rsidP="00852E2A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(апрель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852E2A" w:rsidRPr="00852E2A" w:rsidRDefault="00852E2A" w:rsidP="00852E2A">
      <w:pPr>
        <w:ind w:left="1069"/>
        <w:jc w:val="both"/>
        <w:rPr>
          <w:sz w:val="24"/>
          <w:szCs w:val="24"/>
        </w:rPr>
      </w:pP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Анализ участия сборных команд технических вузов по мини-футболу в спортивных студенческих играх / Е. С. Дубкова [и др.] // Высшее образование сегодня. - 2019. — № 2. — С. 59—62. УДК 796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Аникин, В. М. Целевое обучение как целенаправленная система деятельности / Аникин Валерий Михайлович, Пойзнер Борис Николаевич, Соснин Эдуард Анатольевич // Высшее образование в России. - 2019. — № 3. — С. 35—49.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Бабакова, Т. А. Готовность обучающихся к самостоятельной учебной деятельности в высшей школе / Т. А. Бабакова // Alma mater. Вестник высшей школы. - 2019. — № 1. — С. 47—54.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Баранова, М. В. Критерии определения новизны научного знания как значимый фактор подготовки современного юриста [Электронный ресурс] / Баранова М. В. // Критерии в праве: теория, практика, техника : Девятые Бабаевские чтения : сб. ст. по материалам Всерос. науч.-практ. конф. (г. Нижний Новгород, 24-25 мая </w:t>
      </w:r>
      <w:smartTag w:uri="urn:schemas-microsoft-com:office:smarttags" w:element="metricconverter">
        <w:smartTagPr>
          <w:attr w:name="ProductID" w:val="2018 г"/>
        </w:smartTagPr>
        <w:r w:rsidRPr="00852E2A">
          <w:rPr>
            <w:sz w:val="24"/>
            <w:szCs w:val="24"/>
          </w:rPr>
          <w:t>2018 г</w:t>
        </w:r>
      </w:smartTag>
      <w:r w:rsidRPr="00852E2A">
        <w:rPr>
          <w:sz w:val="24"/>
          <w:szCs w:val="24"/>
        </w:rPr>
        <w:t xml:space="preserve">.) / М-во внутр. дел Рос. Федерации, Нижегород. акад.; под общ. ред. В. А. Толстика, П. В. Васильева. - Нижний Новгород, 2018. - С. 96—100. УДК 378.634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Бедный, Б. И. Современная российская аспирантура: актуальные направления развития / Бедный Борис Ильич, Чупрунов Евгений Владимирович // Высшее образование в России. - 2019. — № 3. — С. 9—20. УДК 378.2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Бобров, А. М. Система образования как фактор экономического и социального развития Республики Сингапур / А. М. Бобров, А. В. Цацкина // Право и образование. - 2019. — № 3. — С. 57—64.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Ваганов, А. Г. Почему в России сокращается количество исследователей и кто в этом виноват / Андрей Ваганов // Alma mater. Вестник высшей школы. - 2019. — № 1. — С. 3—4. УДК 378 + 001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Вакула, И. М. Гуманитарная составляющая в профессиональном образовании сотрудников ОВД [Электронный ресурс] / И. М. Вакула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852E2A">
          <w:rPr>
            <w:sz w:val="24"/>
            <w:szCs w:val="24"/>
          </w:rPr>
          <w:t>2018 г</w:t>
        </w:r>
      </w:smartTag>
      <w:r w:rsidRPr="00852E2A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16—23. УДК 378.635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Ванина, Т. О. К вопросу о формировании общекультурных, общепрофессиональных и профессиональных компетенций будущих юристов в процессе обучения иностранному (английскому) языку / Т. О. Ванина // Право и образование. - 2019. — № 3. — С. 72—78. УДК 378.634 + 378.016:802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Васев, Д. В. Когнитивно-дискурсивная парадигма культуры чтения / Д. В. Васёв // Alma mater. Вестник высшей школы. - 2019. — № 2. — С. 87—92. УДК 82.08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Владыкина, Т. А. Понятие и значение судейской этики как науки и учебной дисциплины / Владыкина Т. А. // Юридическое образование и наука. - 2019. — № 3. — С. 38—43. УДК 174:34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Волков, К. А. Профориентационная работа и практикориентированное обучение школьников как фактор подготовки кадров для судебной системы / Волков К. А. // Юридическое образование и наука. - 2019. — № 2. — С. 3—5. УДК 331.54 + 378.634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Галикян, Г. Э. Новые тенденции в управлении университетами / Г. Э. Галикян // Alma mater. Вестник высшей школы. - 2019. — № 2. — С. 11—13.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Ганичева, А. В. Совершенствование оценки знаний обучаемых / А. В. Ганичева // Инновации в образовании. - 2019. — № 3. — С. 14—22.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Гельман, В. Я. Оценивание выпускных квалификационных работ государственной аттестационной комиссией / В. Я. Гельман // Alma mater. Вестник высшей школы. - 2019. — № 2. — С. 83—86.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lastRenderedPageBreak/>
        <w:t xml:space="preserve">Голованова, Н. Ф. Стоит ли воспитание «сбрасывать с парохода» цифрового образования? / Н. Ф. Голованова // Alma mater. Вестник высшей школы. - 2019. — № 1. — С. 20—25. УДК 37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Губанов, Н. Н. Теория и практика использования юмора в образовании / Н. Н. Губанов, Л. О. Рокотянская, Н. И. Губанов // Alma mater. Вестник высшей школы. - 2019. — № 1. — С. 105—111. УДК 37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Давыдова, Н. А. Использование интегративного подхода в процессе формирования ИКТ-компетентности у студентов педагогических профилей бакалавриата / Н. А. Давыдова // Инновации в образовании. - 2019. — № 3. — С. 112—121.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Дашков, Г. В. Социальный заказ в юридической науке / Дашков Г. В. // Юридическое образование и наука. - 2019. — № 3. — С. 12—15. УДК 34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Девятловский, Д. Н. Концептуальная модель формирования праксиологической культуры обучающегося вуза / Д. Н. Девятловский // Alma mater. Вестник высшей школы. - 2019. — № 2. — С. 41—44.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Дегтярева, Л. М. О реализации метода проектов на занятиях по иностранному языку [Электронный ресурс] / Л. М. Дегтярева // Актуальные проблемы лингвистики и формирования языковой компетенции юристов в современных условиях : сб. материалов Всерос. науч.-практ. конф., (Ростов-на-Дону, 21 февр. </w:t>
      </w:r>
      <w:smartTag w:uri="urn:schemas-microsoft-com:office:smarttags" w:element="metricconverter">
        <w:smartTagPr>
          <w:attr w:name="ProductID" w:val="2018 г"/>
        </w:smartTagPr>
        <w:r w:rsidRPr="00852E2A">
          <w:rPr>
            <w:sz w:val="24"/>
            <w:szCs w:val="24"/>
          </w:rPr>
          <w:t>2018 г</w:t>
        </w:r>
      </w:smartTag>
      <w:r w:rsidRPr="00852E2A">
        <w:rPr>
          <w:sz w:val="24"/>
          <w:szCs w:val="24"/>
        </w:rPr>
        <w:t xml:space="preserve">.) / ФГКОУ ВО "Ростов. юрид. ин-т МВД России"; [редкол.: В. Ю. Кравцов и др.]. - Ростов-на-Дону, 2018. - С. 52—55. УДК 378.016:802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Дергаева, С. С. Создание цифровых историй как средство формирования коммуникативной компетенции студентов / С. С. Дергаева // Alma mater. Вестник высшей школы. - 2019. — № 1. — С. 68—71. УДК 378.016:802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Донева, О. В. Опыт изучения социальной ответственности студентов в ситуации риска личной безопасности / О. В. Донева // Высшее образование сегодня. - 2019. — № 2. — С. 48—50.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Еровенко, В. А. Социальный процесс «макдональдизации» на примере трансформации математического образования / В. А. Еровенко // Alma mater. Вестник высшей школы. - 2019. — № 1. — С. 15—19.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Ершова, И. В. Цифровое преобразование подготовки юристов: от программной модели к практике реализации / Ершова И. В., Тарасенко О. А. // Юридическое образование и наука. - 2019. — № 3. — С. 16—21. УДК 378.634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Жидкова, Е. В. О некоторых практических проблемах организации расследования преступлений и преподавания одноименной дисциплины / Е. В. Жидкова, Н. Н. Загвоздкин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852E2A">
          <w:rPr>
            <w:sz w:val="24"/>
            <w:szCs w:val="24"/>
          </w:rPr>
          <w:t>2014 г</w:t>
        </w:r>
      </w:smartTag>
      <w:r w:rsidRPr="00852E2A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88—94. УДК 343.985 + 378.016:343.985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Жуков, В. Н. О религиозном либерализме и демократии в российской науке / В. Н. Жуков // Alma mater. Вестник высшей школы. - 2019. — № 1. — С. 31—33.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Задорожнюк, И. Е. Топ-200 вузов в четырех международных рейтингах: сравнительный анализ / Задорожнюк Иван Евдокимович, Коростелева Лариса Юрьевна, Тебиев Борис Константинович // Высшее образование в России. - 2019. — № 3. — С. 85—95.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Зорина, Л. Б. Использование современных информационных технологий как инструмента инновационного совершенствования образовательного процесса / Л. Б. Зорина // Инновации в образовании. - 2019. — № 3. — С. 122—130.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Ибрагимов, Г. И. Инновационные модели организации самостоятельной работы студентов / Г. И. Ибрагимов, Е. М. Ибрагимова // Инновации в образовании. - 2019. — № 3. — С. 62—74.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Иванова, С. В. Как подготовить педагога-исследователя? / С. В. Иванова, В. В. Сериков // Alma mater. Вестник высшей школы. - 2019. — № 1. — С. 39—46. УДК 378.2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Ивахненко, Е. Н. Высшая школа: взгляд за горизонт / Ивахненко Евгений Николаевич, Аттаева Лейла Иналовна // Высшее образование в России. - 2019. — № 3. — С. 21—34.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Измайлова, М. А. Ключевые драйверы инновационных преобразований в системе российского образования / М. А. Измайлова // Инновации в образовании. - 2019. — № 3. — С. 23—36.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Инкижекова, М. С. Вопросы поколенческого взаимодействия и будущее цифровой цивилизации / М. С. Инкижекова // Alma mater. Вестник высшей школы. - 2019. — № 2. — С. 14—16. УДК 13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Исаев, А. А. Роль гуманитарных учебных дисциплин в нравственном воспитании сотрудников органов внутренних дел [Электронный ресурс] / А. А. Исаев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852E2A">
          <w:rPr>
            <w:sz w:val="24"/>
            <w:szCs w:val="24"/>
          </w:rPr>
          <w:t>2018 г</w:t>
        </w:r>
      </w:smartTag>
      <w:r w:rsidRPr="00852E2A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35—38. УДК 378.635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Калинин, А. В. Понятие и сущность эффективности экспорта образовательных услуг / А. В. Калинин // Вестник Полоцкого государственного университета. Серия D. Экономические и юридические науки = Веснік Полацкага дзяржаўнага ўніверсітэта. Серыя D. Эканамічныя і юрыдычныя навукі = Herald of Polotsk state university. Series D. Economics and law sciences. - 2018. — № 13. — С. 60—69. УДК 378 ББК 65.497.4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Калинин, А. В. Понятие, сущность и структура экспорта образовательных услуг / А. В. Калинин // Проблемы управления. - 2019. — № 1. — С. 77—81. УДК 338.462 + 378 ББК 65.497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>Калинин, А. Политика в области интеллектуальной собственности: опыт университетов США / Антон Калинин, Юрий Нечепуренко // Интеллектуальная собственность в Беларуси. - 2018. — № 4. — С. 38—40; 2019. — № 1. — С. 8—16. УДК 347.77 + 378 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Кальяк, А. М. Качество образования в законодательстве и в судебной практике отдельных стран СНГ / А. М. Кальяк, Н. А. Кальяк // Право и образование. - 2019. — № 3. — С. 65—71.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>Карпенко, И. В. Системе образования уделяется пристальное внимание / Игорь Карпенко // Информационный бюллетень Администрации Президента Республики Беларусь. - 2019. — № 3. — С. 37—38. УДК 37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Карякин, Ю. В. Образование на стыке веков: онтология кризиса и возможные выходы на траекторию линейного развития / Ю. В. Карякин, Д. В. Юсупов // Alma mater. Вестник высшей школы. - 2019. — № 1. — С. 34—38. УДК 13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Каюмова, Л. Р. Мониторинг образовательных рисков в информационной среде / Л. Р. Каюмова, В. Г. Закирова, В. К. Власова // Высшее образование сегодня. - 2019. — № 2. — С. 25—30.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Ковригина, Г. Д. Архетипические установки формирования менталитета современных студентов / Г. Д. Ковригина // Alma mater. Вестник высшей школы. - 2019. — № 2. — С. 21—24.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Коломиец, Б. К. Глобальная интеллектуализация: современный цикл / Б. К. Коломиец // Alma mater. Вестник высшей школы. - 2019. — № 1. — С. 80—87. УДК 32.001 + 004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Колычева, А. В. Противостояние академических сотрудников и административно-управленческого персонала в современном университете / А. В. Колычева // Alma mater. Вестник высшей школы. - 2019. — № 1. — С. 76—79.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Конопатов, С. Н. Парадигмы образования: от традиционной к открытому образованию / С. Н. Конопатов, Е. А. Старожук, Н. В. Салиенко // Инновации в образовании. - 2019. — № 3. — С. 37—49.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Корнилова, О. А. Эвристическая игра-дискуссия как метод проектного обучения студентов высших учебных заведений / О. А. Корнилова // Alma mater. Вестник высшей школы. - 2019. — № 2. — С. 67—70.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Костина, И. Б. Дистанционное обучение и возможности информационных технологий как способ организации современного образовательного процесса / И. Б. Костина, Ю. П. Гладких // Alma mater. Вестник высшей школы. - 2019. — № 2. — С. 53—55.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Костылев, А. О. Совершенствование тактико-специальной подготовки курсантов Московского университета МВД России имени В. Я. Кикотя в ходе проведения комплексных тактико-специальных учений на полигонной базе [Электронный ресурс] / Костылев А. О.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852E2A">
          <w:rPr>
            <w:sz w:val="24"/>
            <w:szCs w:val="24"/>
          </w:rPr>
          <w:t>2017 г</w:t>
        </w:r>
      </w:smartTag>
      <w:r w:rsidRPr="00852E2A">
        <w:rPr>
          <w:sz w:val="24"/>
          <w:szCs w:val="24"/>
        </w:rPr>
        <w:t xml:space="preserve">.) / М-во внутр. дел Рос. Федерации, Акад. управления. - Москва, 2018. - С. 138—140. УДК 378.635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Красненко, Ю. В. Криминалистическая подготовка в системе формирования профессиональных навыков субъектов расследования преступлений / Юрий Владимирович Красненко // Закон и право. - 2019. — № 2. — С. 161—166. УДК 378.016:343.985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Лазарев, А. А. Формирование риск-ориентированного правосознания у старшеклассников / А. А. Лазарев // Инновации в образовании. - 2019. — № 3. — С. 106—111. УДК 37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Левицкая, А. А. Направления развития медиаобразования в Республике Беларусь (1992–2018) / А. А. Левицкая // Alma mater. Вестник высшей школы. - 2019. — № 1. — С. 98—104. УДК 37(476)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Леушина, И. В. Иностранный язык и индивидуализация подготовки студентов: реалии, тренды, варианты / Леушина Ирина Владимировна, Леушин Игорь Олегович // Высшее образование в России. - 2019. — № 3. — С. 147—154. УДК 378.016:802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Логинова, Т. П. Эффективность использования различных форм обучения при изучении курса экономической теории / Т. П. Логинова, Н. Г. Титова // Высшее образование сегодня. - 2019. — № 2. — С. 21—24. УДК 378.016:33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Лордкипанидзе, М. Г. Актуальные проблемы правового регулирования труда педагогических работников высших учебных заведений / Лордкипанидзе Марина Георгиевна, Трынов Дмитрий Валерьевич, Коноплева Лидия Леонидовна // Право и государство: теория и практика. - 2018. — № 11. — С. 96—103. УДК 349.2 + 378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Мазнева, Ю. А. О мотивации в изучении иностранного языка сотрудниками правоохранительных органов [Электронный ресурс] / Ю. А. Мазнева // Актуальные проблемы лингвистики и формирования языковой компетенции юристов в современных условиях : сб. материалов Всерос. науч.-практ. конф., (Ростов-на-Дону, 21 февр. </w:t>
      </w:r>
      <w:smartTag w:uri="urn:schemas-microsoft-com:office:smarttags" w:element="metricconverter">
        <w:smartTagPr>
          <w:attr w:name="ProductID" w:val="2018 г"/>
        </w:smartTagPr>
        <w:r w:rsidRPr="00852E2A">
          <w:rPr>
            <w:sz w:val="24"/>
            <w:szCs w:val="24"/>
          </w:rPr>
          <w:t>2018 г</w:t>
        </w:r>
      </w:smartTag>
      <w:r w:rsidRPr="00852E2A">
        <w:rPr>
          <w:sz w:val="24"/>
          <w:szCs w:val="24"/>
        </w:rPr>
        <w:t xml:space="preserve">.) / ФГКОУ ВО "Ростов. юрид. ин-т МВД России"; [редкол.: В. Ю. Кравцов и др.]. - Ростов-на-Дону, 2018. - С. 118—122. УДК 378.016:802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Малышева, И. В. Влияние федеральных государственных образовательных стандартов на эффективность образовательного процесса в вузах ФСИН России / Малышева И. В. // Юридическое образование и наука. - 2019. — № 3. — С. 26—29. УДК 378.635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Маралов, В. Г. Разработка теоретической модели формирования позиции ненасилия у студентов / В. Г. Маралов, В. А. Ситаров // Alma mater. Вестник высшей школы. - 2019. — № 2. — С. 28—35.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Матюшева, Т. Н. Эволюция уровней образования как отражение политики в сфере безопасности государства / Т. Н. Матюшева // Право и образование. - 2019. — № 3. — С. 44—48. УДК 37:34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Мацкевич, И. М. Интервью с почетным научным редактором журнала, заведующим кафедрой криминологии и уголовно-исполнительного права Университета имени О.Е. Кутафина, советником при ректорате, заслуженным деятелем науки Российской Федерации, доктором юридических наук, профессором Игорем Михайловичем Мацкевичем / беседу вела Дарья Соловьева // Юридическое образование и наука. - 2019. — № 3. — С. 3—5.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Михалкина, Е. В. Проблемы развития аспирантуры в федеральных университетах: анализ мнений ключевых стейкхолдеров / Е. В. Михалкина, Ю. В. Филоненко, О. Я. Герасимова // Alma mater. Вестник высшей школы. - 2019. — № 2. — С. 75—82. УДК 378.2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Московкин, В. М. Идентификация ведущих российских университетов с отсутствующими в Google Scholar Citation профилями / В. М. Московкин, Лю Явэй, М. В. Садовски // Alma mater. Вестник высшей школы. - 2019. — № 1. — С. 10—15.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О предназначении и величайших ценностях : Глава государства посетил Военную академию, 22 февраля [2019 г.] // Информационный бюллетень Администрации Президента Республики Беларусь. - 2019. — № 3. — С. 45—52. УДК 378.635 + 355.232.6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Павлов, С. Н. Общественное мнение как индикатор процесса формирования имиджа вуза и стимулятор, придающий направленность социальным действиям потребителей образовательных услуг при выборе высшего учебного заведения / С. Н. Павлов // Право и образование. - 2019. — № 3. — С. 35—43.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Петербургский, М. Ю. Языковые права национальных меньшинств в системе российского образования / Михаил Петербургский // Сравнительное конституционное обозрение. - 2019. — № 1. — С. 79—91. УДК 342.7 + 37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Петухов, А. Ю. Проблемы реализации дополнительных профессиональных программ и программ профессионального обучения с применением электронного обучения и дистанционных образовательных технологий по направлениям подготовки оперуполномоченных уголовного розыска [Электронный ресурс] / Петухов Андрей Юрьевич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852E2A">
          <w:rPr>
            <w:sz w:val="24"/>
            <w:szCs w:val="24"/>
          </w:rPr>
          <w:t>2018 г</w:t>
        </w:r>
      </w:smartTag>
      <w:r w:rsidRPr="00852E2A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173—178. Опыт кафедры ОРД Краснодарского университета МВД России. УДК 378.635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Понкин, И. В. Методология науки: понятие «научный концепт» / И. В. Понкин, А. И. Редькина // Право и образование. - 2019. — № 3. — С. 4—11. УДК 001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Попкова, Н. В. Гуманитаризация преподавания философии как борьба с экспансией технической рациональности / Н. В. Попкова // Alma mater. Вестник высшей школы. - 2019. — № 2. — С. 16—21. УДК 378.016:1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Практико-ориентированность и прогрессивность : Президент Беларуси заслушал доклад о перспективах развития национальной системы образования, 1 февраля [2019 г.] // Информационный бюллетень Администрации Президента Республики Беларусь. - 2019. — № 3. — С. 33—36. УДК 37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Проблемы формирования читательской культуры молодежи в условиях цифровизации общества / Г. Н. Божкова [и др.] // Высшее образование сегодня. - 2019. — № 2. — С. 35—40. УДК 37 + 82.08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Розов, Н. С. Преподавание философских основ социальных наук и истории: от изолированных парадигм к интеграции универсальных аспектов / Н. С. Розов // Alma mater. Вестник высшей школы. - 2019. — № 1. — С. 26—30. УДК 378.016:1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Сазонов, С. П. Mind-мониторинг публикационной активности преподавателей кафедры вуза / С. П. Сазонов, Н. И. Ломакин, А. А. Полянская // Alma mater. Вестник высшей школы. - 2019. — № 1. — С. 64—68.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Сердюк, Н. В. Конфликты и согласие в педагогическом процессе [Электронный ресурс] / Сердюк Н. В.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852E2A">
          <w:rPr>
            <w:sz w:val="24"/>
            <w:szCs w:val="24"/>
          </w:rPr>
          <w:t>2017 г</w:t>
        </w:r>
      </w:smartTag>
      <w:r w:rsidRPr="00852E2A">
        <w:rPr>
          <w:sz w:val="24"/>
          <w:szCs w:val="24"/>
        </w:rPr>
        <w:t xml:space="preserve">.) / М-во внутр. дел Рос. Федерации, Акад. управления. - Москва, 2018. - С. 249—251. УДК 378.635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>Симченко, Э. Е. Управление современными университетами: проблема институализации отношений с контрагентами / Э. Е. Симченко, С. Н. Данченко // Проблемы управления. - 2019. — № 1. — С. 35—39. УДК 378 ББК 74.58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Скиба, Д. Н. О роли образовательных организаций в деятельности МВД России [Электронный ресурс] / Скиба Д. Н.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852E2A">
          <w:rPr>
            <w:sz w:val="24"/>
            <w:szCs w:val="24"/>
          </w:rPr>
          <w:t>2017 г</w:t>
        </w:r>
      </w:smartTag>
      <w:r w:rsidRPr="00852E2A">
        <w:rPr>
          <w:sz w:val="24"/>
          <w:szCs w:val="24"/>
        </w:rPr>
        <w:t xml:space="preserve">.) / М-во внутр. дел Рос. Федерации, Акад. управления. - Москва, 2018. - С. 252—254. УДК 351.74:65 + 378.635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Солдатов, Б. Г. Обучение иноязычному профессионально ориентированному общению студентов правовых специальностей [Электронный ресурс] / Б. Г. Солдатов // Актуальные проблемы лингвистики и формирования языковой компетенции юристов в современных условиях : сб. материалов Всерос. науч.-практ. конф., (Ростов-на-Дону, 21 февр. </w:t>
      </w:r>
      <w:smartTag w:uri="urn:schemas-microsoft-com:office:smarttags" w:element="metricconverter">
        <w:smartTagPr>
          <w:attr w:name="ProductID" w:val="2018 г"/>
        </w:smartTagPr>
        <w:r w:rsidRPr="00852E2A">
          <w:rPr>
            <w:sz w:val="24"/>
            <w:szCs w:val="24"/>
          </w:rPr>
          <w:t>2018 г</w:t>
        </w:r>
      </w:smartTag>
      <w:r w:rsidRPr="00852E2A">
        <w:rPr>
          <w:sz w:val="24"/>
          <w:szCs w:val="24"/>
        </w:rPr>
        <w:t xml:space="preserve">.) / ФГКОУ ВО "Ростов. юрид. ин-т МВД России"; [редкол.: В. Ю. Кравцов и др.]. - Ростов-на-Дону, 2018. - С. 79—84. УДК 378.016:802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Солдатова, Н. В. Оптимизация процесса обучения студентов-юристов профессионально ориентированному иностранному языку [Электронный ресурс] / Н. В. Солдатова // Актуальные проблемы лингвистики и формирования языковой компетенции юристов в современных условиях : сб. материалов Всерос. науч.-практ. конф., (Ростов-на-Дону, 21 февр. </w:t>
      </w:r>
      <w:smartTag w:uri="urn:schemas-microsoft-com:office:smarttags" w:element="metricconverter">
        <w:smartTagPr>
          <w:attr w:name="ProductID" w:val="2018 г"/>
        </w:smartTagPr>
        <w:r w:rsidRPr="00852E2A">
          <w:rPr>
            <w:sz w:val="24"/>
            <w:szCs w:val="24"/>
          </w:rPr>
          <w:t>2018 г</w:t>
        </w:r>
      </w:smartTag>
      <w:r w:rsidRPr="00852E2A">
        <w:rPr>
          <w:sz w:val="24"/>
          <w:szCs w:val="24"/>
        </w:rPr>
        <w:t xml:space="preserve">.) / ФГКОУ ВО "Ростов. юрид. ин-т МВД России"; [редкол.: В. Ю. Кравцов и др.]. - Ростов-на-Дону, 2018. - С. 74—79. УДК 378.016:802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Студенческие конференции как пространство профессионализации и развития исследовательских компетенций бакалавров социальных наук / Н. И. Бобылева [и др.] // Инновации в образовании. - 2019. — № 3. — С. 5—13.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Сысоева, Е. В. Модель процесса опережающей педагогической поддержки личностного развития студента как средства его адаптации / Е. В. Сысоева // Alma mater. Вестник высшей школы. - 2019. — № 2. — С. 44—47.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Тепляшин, И. В. Формирование правового мышления студентов юридического профиля (на примере реализации программ магистратуры) / И. В. Тепляшин, К. Е. Воропаева // Право и образование. - 2019. — № 3. — С. 87—93. УДК 378.634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Терещенко, Т. Г. Изучение криминологии и профилактики преступлений как один из элементов профессиональной подготовки сотрудников уголовно-исполнительной системы [Электронный ресурс] / Терещенко Татьяна Георгиевна // Организационно-правовое регулирование деятельности уголовно-исполнительной системы: теоретические и прикладные аспекты : материалы межвуз. науч.-практ. конф., посвящ. памяти заслуж. деятеля науки РСФСР, д.ю.н., проф. А. И. Зубкова и Дню рос. науки (Рязань, 6 февр. </w:t>
      </w:r>
      <w:smartTag w:uri="urn:schemas-microsoft-com:office:smarttags" w:element="metricconverter">
        <w:smartTagPr>
          <w:attr w:name="ProductID" w:val="2018 г"/>
        </w:smartTagPr>
        <w:r w:rsidRPr="00852E2A">
          <w:rPr>
            <w:sz w:val="24"/>
            <w:szCs w:val="24"/>
          </w:rPr>
          <w:t>2018 г</w:t>
        </w:r>
      </w:smartTag>
      <w:r w:rsidRPr="00852E2A">
        <w:rPr>
          <w:sz w:val="24"/>
          <w:szCs w:val="24"/>
        </w:rPr>
        <w:t xml:space="preserve">.) / Акад. ФСИН России; [редкол.: А. Ю. Долинин (отв. ред.) и др.]. - Рязань, 2018. - С. 298—302. УДК 378.016:343.9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Толстик, В. А. Критерии и показатели оценки результатов научной деятельности: проблемы оптимизации [Электронный ресурс] / Толстик В. А. // Критерии в праве: теория, практика, техника : Девятые Бабаевские чтения : сб. ст. по материалам Всерос. науч.-практ. конф. (г. Нижний Новгород, 24-25 мая </w:t>
      </w:r>
      <w:smartTag w:uri="urn:schemas-microsoft-com:office:smarttags" w:element="metricconverter">
        <w:smartTagPr>
          <w:attr w:name="ProductID" w:val="2018 г"/>
        </w:smartTagPr>
        <w:r w:rsidRPr="00852E2A">
          <w:rPr>
            <w:sz w:val="24"/>
            <w:szCs w:val="24"/>
          </w:rPr>
          <w:t>2018 г</w:t>
        </w:r>
      </w:smartTag>
      <w:r w:rsidRPr="00852E2A">
        <w:rPr>
          <w:sz w:val="24"/>
          <w:szCs w:val="24"/>
        </w:rPr>
        <w:t xml:space="preserve">.) / М-во внутр. дел Рос. Федерации, Нижегород. акад.; под общ. ред. В. А. Толстика, П. В. Васильева. - Нижний Новгород, 2018. - С. 69—77. УДК 001 + 378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Урусова, Л. Х. О дифференцированных конструктах формирования современной личности / Л. Х. Урусова // Alma mater. Вестник высшей школы. - 2019. — № 1. — С. 60—63. УДК 159.923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Халмуратов, Р. И. Стратегия инновационного развития Узбекистана: ключевая роль образования / Р. И. Халмурадов // Высшее образование сегодня. - 2019. — № 2. — С. 13—15. УДК 378    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>Цареградская, Ю. К. Профессорский форум – 2019 / Цареградская Ю. К. // Юридическое образование и наука. - 2019. — № 3. — С. 6—11. Итоги 2-го Профессорского форума, собравшего более 1000 профессоров из всех регионов РФ для поиска путей разрешения проблем российского образования. Приведен Проект Резолюции Профессорского форума — 2019 "Наука. Образование. Регионы".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Чеджемов, С. Р. Ресурс информационного права в профилактике коррупционных проявлений в учебном процессе вузов на основе применения блокчейн-технологий / Чеджемов С. Р., Золоева З. Т. // Юридическое образование и наука. - 2019. — № 3. — С. 22—25. УДК 378.016:004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Чудиновских, М. В. Инновационные тренды высшего образования в цифровой экономике / М. В. Чудиновских // Инновации в образовании. - 2019. — № 3. — С. 50—61. УДК 378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Шкеле, М. В. Сетевой этикет в составе коммуникативных компетенций юриста [Электронный ресурс] / М. В. Шкеле // Актуальные проблемы лингвистики и формирования языковой компетенции юристов в современных условиях : сб. материалов Всерос. науч.-практ. конф., (Ростов-на-Дону, 21 февр. </w:t>
      </w:r>
      <w:smartTag w:uri="urn:schemas-microsoft-com:office:smarttags" w:element="metricconverter">
        <w:smartTagPr>
          <w:attr w:name="ProductID" w:val="2018 г"/>
        </w:smartTagPr>
        <w:r w:rsidRPr="00852E2A">
          <w:rPr>
            <w:sz w:val="24"/>
            <w:szCs w:val="24"/>
          </w:rPr>
          <w:t>2018 г</w:t>
        </w:r>
      </w:smartTag>
      <w:r w:rsidRPr="00852E2A">
        <w:rPr>
          <w:sz w:val="24"/>
          <w:szCs w:val="24"/>
        </w:rPr>
        <w:t xml:space="preserve">.) / ФГКОУ ВО "Ростов. юрид. ин-т МВД России"; [редкол.: В. Ю. Кравцов и др.]. - Ростов-на-Дону, 2018. - С. 109—113. УДК 378.634  </w:t>
      </w:r>
    </w:p>
    <w:p w:rsidR="00852E2A" w:rsidRP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Юдин, С. А. Отношение ко времени как фактору, обусловливающему развитие самоорганизации учебной деятельности студентов вуза / С. А. Юдин // Alma mater. Вестник высшей школы. - 2019. — № 2. — С. 56—61. УДК 378      </w:t>
      </w:r>
    </w:p>
    <w:p w:rsidR="00852E2A" w:rsidRDefault="00852E2A" w:rsidP="00852E2A">
      <w:pPr>
        <w:numPr>
          <w:ilvl w:val="0"/>
          <w:numId w:val="2"/>
        </w:numPr>
        <w:jc w:val="both"/>
        <w:rPr>
          <w:sz w:val="24"/>
          <w:szCs w:val="24"/>
        </w:rPr>
      </w:pPr>
      <w:r w:rsidRPr="00852E2A">
        <w:rPr>
          <w:sz w:val="24"/>
          <w:szCs w:val="24"/>
        </w:rPr>
        <w:t xml:space="preserve">Якушкина, Т. В. Нужно ли российским вузам творческое письмо? / Т. В. Якушкина // Alma mater. Вестник высшей школы. - 2019. — № 2. — С. 104—106. УДК 378  </w:t>
      </w:r>
    </w:p>
    <w:p w:rsidR="00852E2A" w:rsidRDefault="00852E2A" w:rsidP="00852E2A">
      <w:pPr>
        <w:jc w:val="both"/>
        <w:rPr>
          <w:sz w:val="24"/>
          <w:szCs w:val="24"/>
        </w:rPr>
      </w:pPr>
    </w:p>
    <w:p w:rsidR="00852E2A" w:rsidRDefault="00852E2A" w:rsidP="00852E2A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852E2A" w:rsidRDefault="00852E2A" w:rsidP="00852E2A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02.05.19</w:t>
      </w:r>
    </w:p>
    <w:p w:rsidR="00852E2A" w:rsidRDefault="00852E2A" w:rsidP="00852E2A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852E2A" w:rsidRDefault="00852E2A" w:rsidP="00852E2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852E2A" w:rsidRPr="00852E2A" w:rsidRDefault="00852E2A" w:rsidP="00852E2A">
      <w:pPr>
        <w:jc w:val="both"/>
        <w:rPr>
          <w:sz w:val="24"/>
          <w:szCs w:val="24"/>
        </w:rPr>
      </w:pPr>
    </w:p>
    <w:sectPr w:rsidR="00852E2A" w:rsidRPr="00852E2A" w:rsidSect="004D775D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29" w:rsidRDefault="00E37429">
      <w:r>
        <w:separator/>
      </w:r>
    </w:p>
  </w:endnote>
  <w:endnote w:type="continuationSeparator" w:id="0">
    <w:p w:rsidR="00E37429" w:rsidRDefault="00E3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5D" w:rsidRDefault="004D775D" w:rsidP="007E6D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775D" w:rsidRDefault="004D775D" w:rsidP="004D77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5D" w:rsidRDefault="004D775D" w:rsidP="007E6D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7429">
      <w:rPr>
        <w:rStyle w:val="a4"/>
        <w:noProof/>
      </w:rPr>
      <w:t>1</w:t>
    </w:r>
    <w:r>
      <w:rPr>
        <w:rStyle w:val="a4"/>
      </w:rPr>
      <w:fldChar w:fldCharType="end"/>
    </w:r>
  </w:p>
  <w:p w:rsidR="004D775D" w:rsidRDefault="004D775D" w:rsidP="004D77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29" w:rsidRDefault="00E37429">
      <w:r>
        <w:separator/>
      </w:r>
    </w:p>
  </w:footnote>
  <w:footnote w:type="continuationSeparator" w:id="0">
    <w:p w:rsidR="00E37429" w:rsidRDefault="00E3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9F1"/>
    <w:multiLevelType w:val="hybridMultilevel"/>
    <w:tmpl w:val="CD7A769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61A6A"/>
    <w:multiLevelType w:val="hybridMultilevel"/>
    <w:tmpl w:val="044897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46167"/>
    <w:multiLevelType w:val="hybridMultilevel"/>
    <w:tmpl w:val="13EC935C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B476C43"/>
    <w:multiLevelType w:val="hybridMultilevel"/>
    <w:tmpl w:val="368A9D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C522D"/>
    <w:multiLevelType w:val="hybridMultilevel"/>
    <w:tmpl w:val="81949F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30354"/>
    <w:multiLevelType w:val="hybridMultilevel"/>
    <w:tmpl w:val="9B767E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979BA"/>
    <w:multiLevelType w:val="hybridMultilevel"/>
    <w:tmpl w:val="626A084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EC041C"/>
    <w:multiLevelType w:val="hybridMultilevel"/>
    <w:tmpl w:val="A8C08082"/>
    <w:lvl w:ilvl="0" w:tplc="B31A5B92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739EB"/>
    <w:multiLevelType w:val="hybridMultilevel"/>
    <w:tmpl w:val="3AA2C0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1333B"/>
    <w:multiLevelType w:val="hybridMultilevel"/>
    <w:tmpl w:val="4B902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B"/>
    <w:rsid w:val="0008010B"/>
    <w:rsid w:val="000B6D44"/>
    <w:rsid w:val="000C3197"/>
    <w:rsid w:val="000D37DF"/>
    <w:rsid w:val="0018162E"/>
    <w:rsid w:val="0018589F"/>
    <w:rsid w:val="001D02F1"/>
    <w:rsid w:val="001E4CCE"/>
    <w:rsid w:val="00275078"/>
    <w:rsid w:val="00291DE4"/>
    <w:rsid w:val="002D5081"/>
    <w:rsid w:val="00382F06"/>
    <w:rsid w:val="003C4AE0"/>
    <w:rsid w:val="00490BF2"/>
    <w:rsid w:val="004A1BA9"/>
    <w:rsid w:val="004D775D"/>
    <w:rsid w:val="004E42DC"/>
    <w:rsid w:val="004F7572"/>
    <w:rsid w:val="00580809"/>
    <w:rsid w:val="00581713"/>
    <w:rsid w:val="005C6659"/>
    <w:rsid w:val="0066514A"/>
    <w:rsid w:val="006868C4"/>
    <w:rsid w:val="006E2863"/>
    <w:rsid w:val="007056D7"/>
    <w:rsid w:val="00726F73"/>
    <w:rsid w:val="007330A2"/>
    <w:rsid w:val="00751188"/>
    <w:rsid w:val="007A14CD"/>
    <w:rsid w:val="007E6DAB"/>
    <w:rsid w:val="00805382"/>
    <w:rsid w:val="00852E2A"/>
    <w:rsid w:val="00877C72"/>
    <w:rsid w:val="00881A20"/>
    <w:rsid w:val="00884CA9"/>
    <w:rsid w:val="008D2B59"/>
    <w:rsid w:val="008E59D1"/>
    <w:rsid w:val="00916B5B"/>
    <w:rsid w:val="00955A03"/>
    <w:rsid w:val="009573A4"/>
    <w:rsid w:val="00A82AB0"/>
    <w:rsid w:val="00A97883"/>
    <w:rsid w:val="00AC2936"/>
    <w:rsid w:val="00B05F69"/>
    <w:rsid w:val="00C03360"/>
    <w:rsid w:val="00C05697"/>
    <w:rsid w:val="00C44730"/>
    <w:rsid w:val="00C818F9"/>
    <w:rsid w:val="00C86038"/>
    <w:rsid w:val="00C87A8B"/>
    <w:rsid w:val="00CB71E1"/>
    <w:rsid w:val="00CD2D35"/>
    <w:rsid w:val="00CD7846"/>
    <w:rsid w:val="00D30D7E"/>
    <w:rsid w:val="00D4184A"/>
    <w:rsid w:val="00D662F7"/>
    <w:rsid w:val="00E37429"/>
    <w:rsid w:val="00E87F30"/>
    <w:rsid w:val="00EC3F4F"/>
    <w:rsid w:val="00ED123B"/>
    <w:rsid w:val="00F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0777-BE21-450D-B053-B76A982F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0B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D77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2019-05-02T11:41:00Z</dcterms:created>
  <dcterms:modified xsi:type="dcterms:W3CDTF">2019-05-02T11:41:00Z</dcterms:modified>
</cp:coreProperties>
</file>