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bookmarkStart w:id="0" w:name="_GoBack"/>
      <w:bookmarkEnd w:id="0"/>
      <w:r w:rsidRPr="00781FC8">
        <w:rPr>
          <w:i/>
          <w:sz w:val="24"/>
          <w:szCs w:val="24"/>
        </w:rPr>
        <w:t>Центральная библиотека УО «Академия МВД Республики Беларусь»</w:t>
      </w:r>
    </w:p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781FC8">
        <w:rPr>
          <w:i/>
          <w:sz w:val="24"/>
          <w:szCs w:val="24"/>
        </w:rPr>
        <w:t xml:space="preserve">Список статей по теме: </w:t>
      </w:r>
      <w:r w:rsidRPr="00781FC8">
        <w:rPr>
          <w:i/>
          <w:sz w:val="24"/>
          <w:szCs w:val="24"/>
          <w:u w:val="single"/>
        </w:rPr>
        <w:t>«</w:t>
      </w:r>
      <w:r w:rsidRPr="00781FC8">
        <w:rPr>
          <w:b/>
          <w:i/>
          <w:sz w:val="24"/>
          <w:szCs w:val="24"/>
          <w:u w:val="single"/>
        </w:rPr>
        <w:t>Управление органами внутренних дел</w:t>
      </w:r>
      <w:r w:rsidRPr="00781FC8">
        <w:rPr>
          <w:i/>
          <w:sz w:val="24"/>
          <w:szCs w:val="24"/>
          <w:u w:val="single"/>
        </w:rPr>
        <w:t>»</w:t>
      </w:r>
    </w:p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781FC8">
        <w:rPr>
          <w:i/>
          <w:sz w:val="24"/>
          <w:szCs w:val="24"/>
        </w:rPr>
        <w:t>(</w:t>
      </w:r>
      <w:r w:rsidR="00BE50AE" w:rsidRPr="00781FC8">
        <w:rPr>
          <w:i/>
          <w:sz w:val="24"/>
          <w:szCs w:val="24"/>
        </w:rPr>
        <w:t>май</w:t>
      </w:r>
      <w:r w:rsidRPr="00781FC8">
        <w:rPr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81FC8">
          <w:rPr>
            <w:i/>
            <w:sz w:val="24"/>
            <w:szCs w:val="24"/>
          </w:rPr>
          <w:t>2019 г</w:t>
        </w:r>
      </w:smartTag>
      <w:r w:rsidRPr="00781FC8">
        <w:rPr>
          <w:i/>
          <w:sz w:val="24"/>
          <w:szCs w:val="24"/>
        </w:rPr>
        <w:t>.)</w:t>
      </w:r>
    </w:p>
    <w:p w:rsidR="00503435" w:rsidRPr="00781FC8" w:rsidRDefault="00503435" w:rsidP="00BB2380">
      <w:pPr>
        <w:spacing w:line="240" w:lineRule="atLeast"/>
        <w:jc w:val="center"/>
        <w:rPr>
          <w:i/>
          <w:sz w:val="24"/>
          <w:szCs w:val="24"/>
        </w:rPr>
      </w:pP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Абдуллин, А. Р. Обеспечение безопасности в местах массового пребывания людей при проведении различных мероприятий [Электронный ресурс] / Абдуллин А. Р.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151—154. УДК 351.754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Авдеева, Е. Ю. Организационно-правовые основы проведения публичных мероприятий [Электронный ресурс] / Авдеева Е. Ю.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163—166. УДК 351.754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Анисин, А. Л. Концепция формирования патриотического сознания сотрудников органов внутренних дел России / Анисин А. Л. // Вестник Тюменского института повышения квалификации сотрудников МВД России. - 2018. — № 2. — С. 4—9.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Архипов, С. Н. Место специальной физической подготовки в обучении и совершенствовании стрельбы из пистолета слушателей профессионального обучения / Архипов С. Н., Огрыза А. В. // Вестник Тюменского института повышения квалификации сотрудников МВД России. - 2018. — № 2. — С. 120—124. УДК 623 + 351.74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Ахметшин, Р. А. Особенности учета служебного времени сотрудников органов внутренних дел при выполнении ими служебных обязанностей сверх установленной законодательством продолжительности служебного времени, в ночное время, в выходные и нерабочие праздничные дни [Электронный ресурс] / Ахметшин Р. А.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41—48. УДК 351.74 + 349.2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Блажевич, Н. В. Авторитет сотрудника полиции как этико-методологическая проблема / Блажевич Н. В. // Вестник Тюменского института повышения квалификации сотрудников МВД России. - 2018. — № 2. — С. 100—106.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Бобкова, Е. А. Комплексный подход как основа развития навыков письменной речи сотрудников органов внутренних дел / Бобкова Е. А. // Вестник Тюменского института повышения квалификации сотрудников МВД России. - 2018. — № 2. — С. 149—153. УДК 808.5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Велев, С. Расширение работы по обмену оперативной информацией в Австралии / С. Велев // Борьба с преступностью за рубежом : (по материалам иностранной печати). - 2019. — № 1. — С. 34—46.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Воронцов, А. Я. Основные аспекты приема граждан участковым уполномоченным полиции [Электронный ресурс] / Воронцов А. Я.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66—68. УДК 351.745.5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Гаврина, Е. Е. Деформация межличностных отношений сотрудников правоохранительных органов, совершивших преступление [Электронный ресурс] / </w:t>
      </w:r>
      <w:r w:rsidRPr="0094145B">
        <w:rPr>
          <w:sz w:val="24"/>
          <w:szCs w:val="24"/>
        </w:rPr>
        <w:lastRenderedPageBreak/>
        <w:t xml:space="preserve">Гаврина Елена Евгеньевна, Щелкушкина Екатерина Александровна, Сочивко Дмитрий Владиславович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94145B">
          <w:rPr>
            <w:sz w:val="24"/>
            <w:szCs w:val="24"/>
          </w:rPr>
          <w:t>2019 г</w:t>
        </w:r>
      </w:smartTag>
      <w:r w:rsidRPr="0094145B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43—57. УДК 159.9:34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Гайдай, М. К. Защита прав человека и деятельность полиции: к проблеме изучения общественного мнения [Электронный ресурс] / Гайдай М. К.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1. — С. 115—119.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Гарманов, В. М. Методические аспекты профессиональной подготовки сотрудников охранно-конвойных подразделений полиции к действиям, связанным с применением физической силы и специальных средств / Гарманов В. М. // Вестник Тюменского института повышения квалификации сотрудников МВД России. - 2018. — № 2. — С. 132—138. УДК 351.746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Гусева, Н. В. Психологическая устойчивость к манипуляциям как фактор противодействия идеологии терроризма / Гусева Н. В. // Вестник Тюменского института повышения квалификации сотрудников МВД России. - 2018. — № 2. — С. 113—119. УДК 159.9:34 + 351.74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Деккерт, Д. В. Имидж сотрудника полиции России: структура и способы формирования / Деккерт Д. В. // Вестник Тюменского института повышения квалификации сотрудников МВД России. - 2018. — № 2. — С. 10—14.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 Деревянко, Э. Совершенствуя информационное сотрудничество / Эдуард Деревянко // Содружество. - 2019. — № 1. — С. 14—16. Вопросы сотрудничества правоохранительных органов государств-участников СНГ в сфере информационных технологий. УДК 341.4 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Деулин, Д. В. Психологические детерминанты, определяющие результативность выполнения нормативов по огневой подготовке постоянным составом образовательных организаций МВД / Деулин Дмитрий Владимирович, Алексеев Дмитрий Евгеньевич // Вестник Московского университета МВД России. - 2019. — № 1. — С. 260—265. УДК 623 + 378.635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Егорова, Н. Э. О полномочиях сотрудников полиции по применению мер принуждения при реализации законов субъектов Российской Федерации в сфере охраны общественного порядка как гарантии законности / Егорова Наталья Эрнстовна // Право и государство: теория и практика. - 2018. — № 12. — С. 118—121. УДК 351.75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Елисеев, А. П. Взаимодействие органов внутренних дел и служб экономической безопасности предприятий по вопросам обеспечения экономической безопасности [Электронный ресурс] / Елисеев А. П.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133—137.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Зайцев, Н. В. Права сотрудников органов внутренних дел при применении огнестрельного оружия и специальных средств [Электронный ресурс] / Зайцев Н. В.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118—121.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Игбаева, Г. Р. Социальное обеспечение сотрудников органов внутренних дел как условие эффективного выполнения задач и функций полиции [Электронный ресурс] / Игбаева Г. Р., Шакирова З. Р.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72—75.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Изингер, А. В. Использование аппаратно-программного комплекса "Безопасный город" в деятельности органов внутренних дел / Изингер А. В. // Вестник Тюменского института повышения квалификации сотрудников МВД России. - 2018. — № 2. — С. 29—37.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Казамиров, А. И. Некоторые проблемы социальных гарантий сотрудников органов внутренних дел [Электронный ресурс] / Казамиров А. И.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92—93.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Калаков, Н. И. Личностные качества и профессионально-прогностические способности руководителя, как основа психологического сопровождения девиантного поведения в коллективе [Электронный ресурс] / Калаков Николай Ильич, Шаповалов Николай Сергеевич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94145B">
          <w:rPr>
            <w:sz w:val="24"/>
            <w:szCs w:val="24"/>
          </w:rPr>
          <w:t>2019 г</w:t>
        </w:r>
      </w:smartTag>
      <w:r w:rsidRPr="0094145B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223—230. УДК 159.9:34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Койнов, М. Ю. Развитие и внедрение современных информационно-телекоммуникационных технологий и систем в повседневную деятельность органов внутренних дел / Койнов М. Ю. // Вестник Тюменского института повышения квалификации сотрудников МВД России. - 2018. — № 2. — С. 38—43.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Куценко, С. О. Особенности правового регулирования применения физической силы сотрудниками полиции [Электронный ресурс] / Куценко С. О.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69—76.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Куянова, А. В. К вопросу о понятии массовых мероприятий и их влиянии на состояние общественного порядка и безопасности [Электронный ресурс] / Куянова А. В., Филиппов О. Ю.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41—49. УДК 351.754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Макарова, Л. В. Особенности управления персоналом организации / Людмила Владимировна Макарова, Наваи Камилович Джафаров // Вестник Московского университета МВД России. - 2019. — № 1. — С. 242—244. УДК 331.5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Мальцева, Т. В. Основные подходы зарубежной и отечественной психологии к изучению управленческой деятельности руководителей территориальных органов МВД России [Электронный ресурс] / Мальцева Татьяна Вячеславовна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94145B">
          <w:rPr>
            <w:sz w:val="24"/>
            <w:szCs w:val="24"/>
          </w:rPr>
          <w:t>2019 г</w:t>
        </w:r>
      </w:smartTag>
      <w:r w:rsidRPr="0094145B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588—596.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Мешков, В. М. О современных вопросах взаимодействия органов предварительного следствия и средств массовой информации / Мешков В. М. // Вестник Калининградского филиала Санкт-Петербургского университета МВД России. - 2018. — № 3. — С. 84—90. УДК 343.1 + 351.74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Михайлов, Б. П. Некоторые особенности деятельности территориальных органов МВД России при чрезвычайных ситуациях / Б. П. Михайлов, Л. Л. Тузов, М. А. Чварков // Вестник Московского университета МВД России. - 2019. — № 1. — С. 195—200.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Монид, М. В. К вопросу оценки эффективности профилактической деятельности следователей МВД России / Монид М. В. // Вестник Тюменского института повышения квалификации сотрудников МВД России. - 2018. — № 1. — С. 55—61. УДК 351.74 + 343.85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Мурашко, А. И. Причины и условия преступлений, совершаемых сотрудниками органов внутренних дел [Текст : Электронный ресурс] / А. И. Мурашко // 343.8 Актуальные вопросы криминологии, исполнения наказаний и иных мер уголовной ответственности : междунар. науч.-практ. конф. (Минск, 19 апреля </w:t>
      </w:r>
      <w:smartTag w:uri="urn:schemas-microsoft-com:office:smarttags" w:element="metricconverter">
        <w:smartTagPr>
          <w:attr w:name="ProductID" w:val="2019 г"/>
        </w:smartTagPr>
        <w:r w:rsidRPr="0094145B">
          <w:rPr>
            <w:sz w:val="24"/>
            <w:szCs w:val="24"/>
          </w:rPr>
          <w:t>2019 г</w:t>
        </w:r>
      </w:smartTag>
      <w:r w:rsidRPr="0094145B">
        <w:rPr>
          <w:sz w:val="24"/>
          <w:szCs w:val="24"/>
        </w:rPr>
        <w:t xml:space="preserve">.) : тез. докл. / УО "Акад. М-ва внутр. дел Респ. Беларусь" ; [редкол.: В. А. Ананич (отв. ред.) и др.]. - Минск, 2019. - С. 231—234. УДК 343.9 + 351.74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Надтачаев, П. В. Вопросы совершенствования законодательства о средствах массовой информации в целях защиты личных неимущественных прав сотрудников полиции [Электронный ресурс] / Надтачаев П. В.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49—52. УДК 351.74 + 347.12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Назаров, А. Ю. Обеспечение прав человека сотрудниками правоохранительных органов при применении огнестрельного оружия [Электронный ресурс] / Назаров А. Ю.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35—41.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Насреддинова, К. А. Профессиональная виктимность сотрудников уголовно-исполнительной системы [Текст: Электронный ресурс] / К. А. Насреддинова // 343.8 Актуальные вопросы криминологии, исполнения наказаний и иных мер уголовной ответственности : междунар. науч.-практ. конф. (Минск, 19 апреля </w:t>
      </w:r>
      <w:smartTag w:uri="urn:schemas-microsoft-com:office:smarttags" w:element="metricconverter">
        <w:smartTagPr>
          <w:attr w:name="ProductID" w:val="2019 г"/>
        </w:smartTagPr>
        <w:r w:rsidRPr="0094145B">
          <w:rPr>
            <w:sz w:val="24"/>
            <w:szCs w:val="24"/>
          </w:rPr>
          <w:t>2019 г</w:t>
        </w:r>
      </w:smartTag>
      <w:r w:rsidRPr="0094145B">
        <w:rPr>
          <w:sz w:val="24"/>
          <w:szCs w:val="24"/>
        </w:rPr>
        <w:t xml:space="preserve">.) : тез. докл. / УО "Акад. М-ва внутр. дел Респ. Беларусь" ; [редкол.: В. А. Ананич (отв. ред.) и др.]. - Минск, 2019. - С. 234—237. УДК 343.8 + 343.988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Носков, О. С. Основы правового регулирования обязательного государственного страхования жизни и здоровья сотрудников полиции [Электронный ресурс] / Носков О. С.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30—32.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Нырков, В. Г. Правовые основы и порядок применения сотрудниками полиции физической силы в различных формах [Электронный ресурс] / Нырков В. Г.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57—61.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Панфилова, О. В. Возмещение вреда, причиненного имуществу действиями сотрудников органов внутренних дел / Панфилова О. В., Тищенко И. В. // Вестник Калининградского филиала Санкт-Петербургского университета МВД России. - 2018. — № 3. — С. 61—64. УДК 347.51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Петров, В. Е. Прокрастинационные тенденции у сотрудников правоохранительных органов [Электронный ресурс] / Петров Владислав Евгеньевич, Кокурин Алексей Владимирович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94145B">
          <w:rPr>
            <w:sz w:val="24"/>
            <w:szCs w:val="24"/>
          </w:rPr>
          <w:t>2019 г</w:t>
        </w:r>
      </w:smartTag>
      <w:r w:rsidRPr="0094145B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24—30. УДК 159.9:34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Плешаков, П. В. Международная практика охраны прав и свобод человека и гражданина в сфере применения огнестрельного оружия сотрудниками правоохранительных органов / Плешаков П. В. // Вестник Калининградского филиала Санкт-Петербургского университета МВД России. - 2018. — № 3. — С. 156—160. УДК 351.74 + 341.231.14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Прохорова, Е. Н. Развитие правоохранительной системы Российской Федерации в современных условиях / Прохорова Е. Н. // Вестник Калининградского филиала Санкт-Петербургского университета МВД России. - 2018. — № 4. — С. 77—81.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Русецкая, Д. В. Психокоррекция негативных психических состояний у сотрудников правоохранительных органов [Электронный ресурс] / Русецкая Дарья Вячеславовна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94145B">
          <w:rPr>
            <w:sz w:val="24"/>
            <w:szCs w:val="24"/>
          </w:rPr>
          <w:t>2019 г</w:t>
        </w:r>
      </w:smartTag>
      <w:r w:rsidRPr="0094145B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757—764. УДК 159.9:34 + 351.74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Сергеев, М. В. Вопросы регламентации досмотровых и осмотровых мероприятий, осуществляемых сотрудниками полиции в отношении физических лиц / Сергеев М. В., Дизер О. А. // Юридическая наука и правоохранительная практика. - 2018. — № 3. — С. 38—45.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Сиваков, Ю. Л. Эффективность инвестиций в подготовку и содержание специалистов для органов внутренних дел (на примере Академии МВД Республики Беларусь) / Сиваков Ю. Л. // Вестник Тюменского института повышения квалификации сотрудников МВД России. - 2018. — № 2. — С. 15—22. УДК 351.74:65 + 378.635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Старкова, Е. Наблюдение за соседями: механизмы и нравственные смыслы / Е. Старкова // Борьба с преступностью за рубежом : (по материалам иностранной печати). - 2019. — № 1. — С. 25—34. Взаимодействие полиции и населения.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Столярова, Ю. Н. О правовом регулировании оказания первой помощи сотрудником полиции [Электронный ресурс] / Столярова Ю. Н.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181—187. УДК 351.74 + 61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Тавтилова, Н. Н. Актуальные вопросы психологического сопровождения сотрудников уголовно-исполнительной системы, состоящих в резерве кадров на выдвижение [Электронный ресурс] / Тавтилова </w:t>
      </w:r>
      <w:smartTag w:uri="urn:schemas-microsoft-com:office:smarttags" w:element="PersonName">
        <w:smartTagPr>
          <w:attr w:name="ProductID" w:val="Наталья Николаевна"/>
        </w:smartTagPr>
        <w:r w:rsidRPr="0094145B">
          <w:rPr>
            <w:sz w:val="24"/>
            <w:szCs w:val="24"/>
          </w:rPr>
          <w:t>Наталья Николаевна</w:t>
        </w:r>
      </w:smartTag>
      <w:r w:rsidRPr="0094145B">
        <w:rPr>
          <w:sz w:val="24"/>
          <w:szCs w:val="24"/>
        </w:rPr>
        <w:t xml:space="preserve">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94145B">
          <w:rPr>
            <w:sz w:val="24"/>
            <w:szCs w:val="24"/>
          </w:rPr>
          <w:t>2019 г</w:t>
        </w:r>
      </w:smartTag>
      <w:r w:rsidRPr="0094145B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111—119. УДК 159.9:343.8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Фаткуллин, Б. Х. Особенности проведения участковым уполномоченным полиции профилактической работы с отдельными категориями граждан [Электронный ресурс] / Фаткуллин Б. Х.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53—56. УДК 351.745.5 + 343.85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Ханахмедова, Л. В. Общественный контроль как объективный критерий оценки деятельности полиции [Электронный ресурс] / Ханахмедова Л. В.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7—11. УДК 351.74   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Харитонова, Е. Адаптация систем распознавания автомобильных номеров для исследовательских целей / Е. Харитонова // Борьба с преступностью за рубежом : (по материалам иностранной печати). - 2019. — № 1. — С. 15—25. УДК 351.81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Хмыз, А. И. Вопросы об экспертной профилактике при производстве судебной экспертизы / Алексей Иванович Хмыз // Вестник Московского университета МВД России. - 2019. — № 1. — С. 105—108. Анализируется современное состояние экспертной профилактики в экспертно-криминалистических подразделения МВД РФ. УДК 343.98 + 351.74 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>Ходжаева, Д. Сто и одна обязанность участкового / Дильбар Ходжаева // Содружество. - 2019. — № 1. — С. 36—37. УДК 351.745.5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Шестакова, Е. В. Помещение несовершеннолетних в центры временного содержания органов внутренних дел: проблемы законодательной регламентации / Шестакова Е. В. // Вестник Тюменского института повышения квалификации сотрудников МВД России. - 2018. — № 1. — С. 51—54. УДК 351.74:342.9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Шмелев, О. Б. Некоторые аспекты медицинского освидетельствования подозреваемых или обвиняемых в совершении преступлений в условиях травматологического пункта и наиболее типичные ошибки, допускаемые сотрудниками ОВД при доставлении лиц на медицинское освидетельствование [Электронный ресурс] / Шмелев О. Б., Махмутянов Р. Р.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94145B">
          <w:rPr>
            <w:sz w:val="24"/>
            <w:szCs w:val="24"/>
          </w:rPr>
          <w:t>2017 г</w:t>
        </w:r>
      </w:smartTag>
      <w:r w:rsidRPr="0094145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238—242. УДК 351.74 + 616.89  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> Шурлов, С. Правофланговые ведомственной литературы / Сергей Шурлов // Содружество. - 2019. — № 1. — С. 40—43. О созданной 20 лет назад в системе МВД России Студии писателей.</w:t>
      </w:r>
    </w:p>
    <w:p w:rsidR="0094145B" w:rsidRP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Эмпирическое исследование негативных эмоциональных состояний сотрудников отдела охраны УИС, несущих службу с оружием [Электронный ресурс] / Аксенова Галина Ивановна [и др.] // Психология XXI века: вызовы, поиски, векторы развития : сб. материалов Всерос. симпозиума психологов (Рязань, 5 апр. </w:t>
      </w:r>
      <w:smartTag w:uri="urn:schemas-microsoft-com:office:smarttags" w:element="metricconverter">
        <w:smartTagPr>
          <w:attr w:name="ProductID" w:val="2019 г"/>
        </w:smartTagPr>
        <w:r w:rsidRPr="0094145B">
          <w:rPr>
            <w:sz w:val="24"/>
            <w:szCs w:val="24"/>
          </w:rPr>
          <w:t>2019 г</w:t>
        </w:r>
      </w:smartTag>
      <w:r w:rsidRPr="0094145B">
        <w:rPr>
          <w:sz w:val="24"/>
          <w:szCs w:val="24"/>
        </w:rPr>
        <w:t xml:space="preserve">.) (с междунар. участием) / ФСИН, Акад. права и упр., Ин-т психологии РАН, Фак. психологии Моск. гос. ун-та им. М. В. Ломоносова, Моск. гуманитар. ун-т, Моск. гос. психолого-пед. ун-т; под общ. ред. Д. В. Сочивко. - Рязань, 2019. - С. 781—790. УДК 159.9:343.8      </w:t>
      </w:r>
    </w:p>
    <w:p w:rsidR="0094145B" w:rsidRDefault="0094145B" w:rsidP="0094145B">
      <w:pPr>
        <w:numPr>
          <w:ilvl w:val="0"/>
          <w:numId w:val="25"/>
        </w:numPr>
        <w:jc w:val="both"/>
        <w:rPr>
          <w:sz w:val="24"/>
          <w:szCs w:val="24"/>
        </w:rPr>
      </w:pPr>
      <w:r w:rsidRPr="0094145B">
        <w:rPr>
          <w:sz w:val="24"/>
          <w:szCs w:val="24"/>
        </w:rPr>
        <w:t xml:space="preserve">Юзиханова, Э. Г. Информационно-аналитическая деятельность органов внутренних дел / Юзиханова Э. Г., Анисина С. С. // Вестник Тюменского института повышения квалификации сотрудников МВД России. - 2018. — № 2. — С. 44—50. УДК 351.74:65  </w:t>
      </w:r>
    </w:p>
    <w:p w:rsidR="00F227AF" w:rsidRDefault="00F227AF" w:rsidP="00F227AF">
      <w:pPr>
        <w:jc w:val="both"/>
        <w:rPr>
          <w:sz w:val="24"/>
          <w:szCs w:val="24"/>
        </w:rPr>
      </w:pPr>
    </w:p>
    <w:p w:rsidR="00F227AF" w:rsidRDefault="00F227AF" w:rsidP="00F227AF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F227AF" w:rsidRDefault="00F227AF" w:rsidP="00F227AF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03.06.19</w:t>
      </w:r>
    </w:p>
    <w:p w:rsidR="00F227AF" w:rsidRDefault="00F227AF" w:rsidP="00F227AF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F227AF" w:rsidRDefault="00F227AF" w:rsidP="00F227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F227AF" w:rsidRPr="0094145B" w:rsidRDefault="00F227AF" w:rsidP="00F227AF">
      <w:pPr>
        <w:jc w:val="both"/>
        <w:rPr>
          <w:sz w:val="24"/>
          <w:szCs w:val="24"/>
        </w:rPr>
      </w:pPr>
    </w:p>
    <w:sectPr w:rsidR="00F227AF" w:rsidRPr="0094145B" w:rsidSect="00491A11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D5" w:rsidRDefault="006462D5">
      <w:r>
        <w:separator/>
      </w:r>
    </w:p>
  </w:endnote>
  <w:endnote w:type="continuationSeparator" w:id="0">
    <w:p w:rsidR="006462D5" w:rsidRDefault="006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11" w:rsidRDefault="00491A11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A11" w:rsidRDefault="00491A11" w:rsidP="00491A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11" w:rsidRDefault="00491A11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2D5">
      <w:rPr>
        <w:rStyle w:val="a6"/>
        <w:noProof/>
      </w:rPr>
      <w:t>1</w:t>
    </w:r>
    <w:r>
      <w:rPr>
        <w:rStyle w:val="a6"/>
      </w:rPr>
      <w:fldChar w:fldCharType="end"/>
    </w:r>
  </w:p>
  <w:p w:rsidR="00491A11" w:rsidRDefault="00491A11" w:rsidP="00491A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D5" w:rsidRDefault="006462D5">
      <w:r>
        <w:separator/>
      </w:r>
    </w:p>
  </w:footnote>
  <w:footnote w:type="continuationSeparator" w:id="0">
    <w:p w:rsidR="006462D5" w:rsidRDefault="0064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E0"/>
    <w:multiLevelType w:val="multilevel"/>
    <w:tmpl w:val="15604BB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22DE"/>
    <w:multiLevelType w:val="hybridMultilevel"/>
    <w:tmpl w:val="B15A68B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C71F4"/>
    <w:multiLevelType w:val="hybridMultilevel"/>
    <w:tmpl w:val="EAC4EC96"/>
    <w:lvl w:ilvl="0" w:tplc="B31A5B9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986232"/>
    <w:multiLevelType w:val="hybridMultilevel"/>
    <w:tmpl w:val="BB343A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95788"/>
    <w:multiLevelType w:val="hybridMultilevel"/>
    <w:tmpl w:val="A55C38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61A6A"/>
    <w:multiLevelType w:val="hybridMultilevel"/>
    <w:tmpl w:val="04489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3822"/>
    <w:multiLevelType w:val="multilevel"/>
    <w:tmpl w:val="3AA2C0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B1313"/>
    <w:multiLevelType w:val="hybridMultilevel"/>
    <w:tmpl w:val="097C53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2996F8B"/>
    <w:multiLevelType w:val="hybridMultilevel"/>
    <w:tmpl w:val="F448F67E"/>
    <w:lvl w:ilvl="0" w:tplc="B31A5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C4906"/>
    <w:multiLevelType w:val="hybridMultilevel"/>
    <w:tmpl w:val="46AA5542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9015243"/>
    <w:multiLevelType w:val="hybridMultilevel"/>
    <w:tmpl w:val="103E90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A2121"/>
    <w:multiLevelType w:val="multilevel"/>
    <w:tmpl w:val="AAE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E6C6F"/>
    <w:multiLevelType w:val="hybridMultilevel"/>
    <w:tmpl w:val="51F0EF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D30C7"/>
    <w:multiLevelType w:val="hybridMultilevel"/>
    <w:tmpl w:val="05C22A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A10CF"/>
    <w:multiLevelType w:val="hybridMultilevel"/>
    <w:tmpl w:val="5596D61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D0198"/>
    <w:multiLevelType w:val="hybridMultilevel"/>
    <w:tmpl w:val="AAEA84CA"/>
    <w:lvl w:ilvl="0" w:tplc="2856D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94C55"/>
    <w:multiLevelType w:val="hybridMultilevel"/>
    <w:tmpl w:val="28A6B6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7027B"/>
    <w:multiLevelType w:val="hybridMultilevel"/>
    <w:tmpl w:val="D298C630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506C1775"/>
    <w:multiLevelType w:val="hybridMultilevel"/>
    <w:tmpl w:val="2D92AE5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075C2"/>
    <w:multiLevelType w:val="hybridMultilevel"/>
    <w:tmpl w:val="B9AA321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54E94338"/>
    <w:multiLevelType w:val="hybridMultilevel"/>
    <w:tmpl w:val="F06AD5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684586"/>
    <w:multiLevelType w:val="hybridMultilevel"/>
    <w:tmpl w:val="C54CA6A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F07F9"/>
    <w:multiLevelType w:val="hybridMultilevel"/>
    <w:tmpl w:val="0A2CA3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676DBD"/>
    <w:multiLevelType w:val="multilevel"/>
    <w:tmpl w:val="E544F6C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B4504"/>
    <w:multiLevelType w:val="hybridMultilevel"/>
    <w:tmpl w:val="BC4C3A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3E55A7"/>
    <w:multiLevelType w:val="hybridMultilevel"/>
    <w:tmpl w:val="664E3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27175"/>
    <w:multiLevelType w:val="hybridMultilevel"/>
    <w:tmpl w:val="E26CFC3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036FC"/>
    <w:multiLevelType w:val="hybridMultilevel"/>
    <w:tmpl w:val="577467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F13538"/>
    <w:multiLevelType w:val="hybridMultilevel"/>
    <w:tmpl w:val="E1BECD5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739EB"/>
    <w:multiLevelType w:val="hybridMultilevel"/>
    <w:tmpl w:val="78CA76A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5071D"/>
    <w:multiLevelType w:val="hybridMultilevel"/>
    <w:tmpl w:val="3DEE46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25"/>
  </w:num>
  <w:num w:numId="8">
    <w:abstractNumId w:val="30"/>
  </w:num>
  <w:num w:numId="9">
    <w:abstractNumId w:val="15"/>
  </w:num>
  <w:num w:numId="10">
    <w:abstractNumId w:val="28"/>
  </w:num>
  <w:num w:numId="11">
    <w:abstractNumId w:val="31"/>
  </w:num>
  <w:num w:numId="12">
    <w:abstractNumId w:val="7"/>
  </w:num>
  <w:num w:numId="13">
    <w:abstractNumId w:val="20"/>
  </w:num>
  <w:num w:numId="14">
    <w:abstractNumId w:val="3"/>
  </w:num>
  <w:num w:numId="15">
    <w:abstractNumId w:val="5"/>
  </w:num>
  <w:num w:numId="16">
    <w:abstractNumId w:val="32"/>
  </w:num>
  <w:num w:numId="17">
    <w:abstractNumId w:val="13"/>
  </w:num>
  <w:num w:numId="18">
    <w:abstractNumId w:val="4"/>
  </w:num>
  <w:num w:numId="19">
    <w:abstractNumId w:val="34"/>
  </w:num>
  <w:num w:numId="20">
    <w:abstractNumId w:val="8"/>
  </w:num>
  <w:num w:numId="21">
    <w:abstractNumId w:val="11"/>
  </w:num>
  <w:num w:numId="22">
    <w:abstractNumId w:val="1"/>
  </w:num>
  <w:num w:numId="23">
    <w:abstractNumId w:val="14"/>
  </w:num>
  <w:num w:numId="24">
    <w:abstractNumId w:val="6"/>
  </w:num>
  <w:num w:numId="25">
    <w:abstractNumId w:val="17"/>
  </w:num>
  <w:num w:numId="26">
    <w:abstractNumId w:val="19"/>
  </w:num>
  <w:num w:numId="27">
    <w:abstractNumId w:val="33"/>
  </w:num>
  <w:num w:numId="28">
    <w:abstractNumId w:val="21"/>
  </w:num>
  <w:num w:numId="29">
    <w:abstractNumId w:val="24"/>
  </w:num>
  <w:num w:numId="30">
    <w:abstractNumId w:val="23"/>
  </w:num>
  <w:num w:numId="31">
    <w:abstractNumId w:val="27"/>
  </w:num>
  <w:num w:numId="32">
    <w:abstractNumId w:val="16"/>
  </w:num>
  <w:num w:numId="33">
    <w:abstractNumId w:val="22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04A6A"/>
    <w:rsid w:val="00030C0A"/>
    <w:rsid w:val="0004562F"/>
    <w:rsid w:val="00054BF3"/>
    <w:rsid w:val="00062077"/>
    <w:rsid w:val="00097D88"/>
    <w:rsid w:val="000D5CB7"/>
    <w:rsid w:val="000E43A6"/>
    <w:rsid w:val="001A7885"/>
    <w:rsid w:val="001C2FEA"/>
    <w:rsid w:val="001C3D9C"/>
    <w:rsid w:val="0020386C"/>
    <w:rsid w:val="0020560C"/>
    <w:rsid w:val="0021388C"/>
    <w:rsid w:val="002558F5"/>
    <w:rsid w:val="002802EA"/>
    <w:rsid w:val="002B17B5"/>
    <w:rsid w:val="002D4248"/>
    <w:rsid w:val="002D7E21"/>
    <w:rsid w:val="002E4FA2"/>
    <w:rsid w:val="002F233E"/>
    <w:rsid w:val="00327E03"/>
    <w:rsid w:val="00341584"/>
    <w:rsid w:val="0034278F"/>
    <w:rsid w:val="00362D8D"/>
    <w:rsid w:val="003866D6"/>
    <w:rsid w:val="003A1314"/>
    <w:rsid w:val="003E5C74"/>
    <w:rsid w:val="003F5C46"/>
    <w:rsid w:val="0044512A"/>
    <w:rsid w:val="004719B6"/>
    <w:rsid w:val="00491A11"/>
    <w:rsid w:val="004A20B2"/>
    <w:rsid w:val="004F2A49"/>
    <w:rsid w:val="00503435"/>
    <w:rsid w:val="0051415E"/>
    <w:rsid w:val="0052618D"/>
    <w:rsid w:val="00546BCD"/>
    <w:rsid w:val="00573C90"/>
    <w:rsid w:val="00580809"/>
    <w:rsid w:val="00580A57"/>
    <w:rsid w:val="00595D63"/>
    <w:rsid w:val="005A2180"/>
    <w:rsid w:val="005B4FB8"/>
    <w:rsid w:val="005B5A26"/>
    <w:rsid w:val="00637C15"/>
    <w:rsid w:val="006456D7"/>
    <w:rsid w:val="006462D5"/>
    <w:rsid w:val="00693131"/>
    <w:rsid w:val="006B1285"/>
    <w:rsid w:val="006C6678"/>
    <w:rsid w:val="006E2863"/>
    <w:rsid w:val="00726F73"/>
    <w:rsid w:val="007330A2"/>
    <w:rsid w:val="00750C24"/>
    <w:rsid w:val="00780A83"/>
    <w:rsid w:val="00781FC8"/>
    <w:rsid w:val="007A4FCB"/>
    <w:rsid w:val="007B6DBC"/>
    <w:rsid w:val="007C1E92"/>
    <w:rsid w:val="007C2778"/>
    <w:rsid w:val="00811A38"/>
    <w:rsid w:val="00845FF4"/>
    <w:rsid w:val="008653F8"/>
    <w:rsid w:val="00873D9D"/>
    <w:rsid w:val="00884CA9"/>
    <w:rsid w:val="008C35F8"/>
    <w:rsid w:val="008D41E6"/>
    <w:rsid w:val="008E59D1"/>
    <w:rsid w:val="008E6B19"/>
    <w:rsid w:val="0094145B"/>
    <w:rsid w:val="009A0B99"/>
    <w:rsid w:val="009D2A49"/>
    <w:rsid w:val="009D4792"/>
    <w:rsid w:val="009D7AFD"/>
    <w:rsid w:val="009F7C39"/>
    <w:rsid w:val="00A04529"/>
    <w:rsid w:val="00A22DA0"/>
    <w:rsid w:val="00A82AB0"/>
    <w:rsid w:val="00A97883"/>
    <w:rsid w:val="00AB309D"/>
    <w:rsid w:val="00AF7174"/>
    <w:rsid w:val="00B01AFC"/>
    <w:rsid w:val="00B17DBC"/>
    <w:rsid w:val="00B30693"/>
    <w:rsid w:val="00B515BE"/>
    <w:rsid w:val="00B86CB3"/>
    <w:rsid w:val="00BB2380"/>
    <w:rsid w:val="00BE0C0D"/>
    <w:rsid w:val="00BE50AE"/>
    <w:rsid w:val="00BF51AE"/>
    <w:rsid w:val="00BF6E30"/>
    <w:rsid w:val="00C054E4"/>
    <w:rsid w:val="00C300CE"/>
    <w:rsid w:val="00CA52E5"/>
    <w:rsid w:val="00D27C21"/>
    <w:rsid w:val="00D553E1"/>
    <w:rsid w:val="00D7080E"/>
    <w:rsid w:val="00D81D00"/>
    <w:rsid w:val="00DC7A0D"/>
    <w:rsid w:val="00E04C89"/>
    <w:rsid w:val="00E3650F"/>
    <w:rsid w:val="00E70BC0"/>
    <w:rsid w:val="00E7658D"/>
    <w:rsid w:val="00E86C39"/>
    <w:rsid w:val="00E901E0"/>
    <w:rsid w:val="00EB4C1E"/>
    <w:rsid w:val="00EF3C3D"/>
    <w:rsid w:val="00F038AF"/>
    <w:rsid w:val="00F118B4"/>
    <w:rsid w:val="00F227AF"/>
    <w:rsid w:val="00F46BB9"/>
    <w:rsid w:val="00FB1FD3"/>
    <w:rsid w:val="00FD7B67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463B7-E575-455F-9D15-25C44501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1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491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cp:lastPrinted>2019-03-26T12:54:00Z</cp:lastPrinted>
  <dcterms:created xsi:type="dcterms:W3CDTF">2019-06-04T13:59:00Z</dcterms:created>
  <dcterms:modified xsi:type="dcterms:W3CDTF">2019-06-04T13:59:00Z</dcterms:modified>
</cp:coreProperties>
</file>